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B23" w:rsidRDefault="00930394" w:rsidP="00D62B23">
      <w:pPr>
        <w:tabs>
          <w:tab w:val="left" w:pos="708"/>
          <w:tab w:val="center" w:pos="4703"/>
          <w:tab w:val="right" w:pos="9406"/>
        </w:tabs>
        <w:jc w:val="both"/>
        <w:rPr>
          <w:noProof/>
          <w:lang w:val="x-none" w:eastAsia="x-none"/>
        </w:rPr>
      </w:pPr>
      <w:bookmarkStart w:id="0" w:name="_GoBack"/>
      <w:bookmarkEnd w:id="0"/>
      <w:r>
        <w:t xml:space="preserve">                       </w:t>
      </w:r>
      <w:r w:rsidR="00D62B23">
        <w:rPr>
          <w:noProof/>
          <w:lang w:val="x-none" w:eastAsia="x-none"/>
        </w:rPr>
        <w:t xml:space="preserve">    </w:t>
      </w:r>
      <w:r w:rsidR="00D62B23">
        <w:rPr>
          <w:noProof/>
          <w:lang w:val="x-none"/>
        </w:rPr>
        <w:drawing>
          <wp:inline distT="0" distB="0" distL="0" distR="0">
            <wp:extent cx="447675" cy="626745"/>
            <wp:effectExtent l="0" t="0" r="9525" b="1905"/>
            <wp:docPr id="1" name="Slika 1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boj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B23" w:rsidRDefault="00D62B23" w:rsidP="00D62B23">
      <w:pPr>
        <w:rPr>
          <w:b/>
          <w:bCs/>
          <w:noProof/>
          <w:lang w:eastAsia="en-US"/>
        </w:rPr>
      </w:pPr>
      <w:r>
        <w:rPr>
          <w:b/>
          <w:bCs/>
          <w:noProof/>
          <w:lang w:eastAsia="en-US"/>
        </w:rPr>
        <w:t xml:space="preserve">  R E P U B L I K A    H R V A T S K A</w:t>
      </w:r>
    </w:p>
    <w:p w:rsidR="00D62B23" w:rsidRDefault="00D62B23" w:rsidP="00D62B23">
      <w:pPr>
        <w:rPr>
          <w:b/>
          <w:bCs/>
          <w:noProof/>
          <w:lang w:eastAsia="en-US"/>
        </w:rPr>
      </w:pPr>
      <w:r>
        <w:rPr>
          <w:b/>
          <w:bCs/>
          <w:noProof/>
          <w:lang w:eastAsia="en-US"/>
        </w:rPr>
        <w:t xml:space="preserve"> KRAPINSKO-ZAGORSKA ŽUPANIJA</w:t>
      </w:r>
    </w:p>
    <w:p w:rsidR="00D62B23" w:rsidRDefault="00D62B23" w:rsidP="00D62B23">
      <w:pPr>
        <w:rPr>
          <w:b/>
          <w:bCs/>
          <w:noProof/>
          <w:lang w:eastAsia="en-US"/>
        </w:rPr>
      </w:pPr>
      <w:r>
        <w:rPr>
          <w:b/>
          <w:bCs/>
          <w:noProof/>
          <w:lang w:eastAsia="en-US"/>
        </w:rPr>
        <w:t xml:space="preserve">               OPĆINA PETROVSKO</w:t>
      </w:r>
    </w:p>
    <w:p w:rsidR="00D62B23" w:rsidRDefault="00D62B23" w:rsidP="00D62B23">
      <w:pPr>
        <w:rPr>
          <w:b/>
          <w:bCs/>
          <w:noProof/>
          <w:lang w:eastAsia="en-US"/>
        </w:rPr>
      </w:pPr>
      <w:r>
        <w:rPr>
          <w:b/>
          <w:bCs/>
          <w:noProof/>
          <w:lang w:eastAsia="en-US"/>
        </w:rPr>
        <w:t xml:space="preserve">                 OPĆINSKO VIJEĆE</w:t>
      </w:r>
    </w:p>
    <w:p w:rsidR="00D62B23" w:rsidRDefault="00D62B23" w:rsidP="00D62B23">
      <w:pPr>
        <w:rPr>
          <w:noProof/>
          <w:lang w:eastAsia="en-US"/>
        </w:rPr>
      </w:pPr>
    </w:p>
    <w:p w:rsidR="00D62B23" w:rsidRPr="00D62B23" w:rsidRDefault="00D62B23" w:rsidP="00D62B23">
      <w:pPr>
        <w:rPr>
          <w:noProof/>
          <w:lang w:eastAsia="en-US"/>
        </w:rPr>
      </w:pPr>
      <w:r w:rsidRPr="00D62B23">
        <w:rPr>
          <w:bCs/>
          <w:noProof/>
          <w:lang w:eastAsia="en-US"/>
        </w:rPr>
        <w:t>KLASA:363</w:t>
      </w:r>
      <w:r w:rsidRPr="00D62B23">
        <w:rPr>
          <w:noProof/>
          <w:lang w:eastAsia="en-US"/>
        </w:rPr>
        <w:t>-01/18-01/</w:t>
      </w:r>
      <w:r w:rsidR="00930394">
        <w:rPr>
          <w:noProof/>
          <w:lang w:eastAsia="en-US"/>
        </w:rPr>
        <w:t>14</w:t>
      </w:r>
    </w:p>
    <w:p w:rsidR="00D62B23" w:rsidRDefault="00D62B23" w:rsidP="00D62B23">
      <w:pPr>
        <w:rPr>
          <w:noProof/>
          <w:lang w:eastAsia="en-US"/>
        </w:rPr>
      </w:pPr>
      <w:r w:rsidRPr="00D62B23">
        <w:rPr>
          <w:bCs/>
          <w:noProof/>
          <w:lang w:eastAsia="en-US"/>
        </w:rPr>
        <w:t>URBROJ:</w:t>
      </w:r>
      <w:r>
        <w:rPr>
          <w:noProof/>
          <w:lang w:eastAsia="en-US"/>
        </w:rPr>
        <w:t>2140/03-01-18-2</w:t>
      </w:r>
    </w:p>
    <w:p w:rsidR="00D62B23" w:rsidRDefault="00D62B23" w:rsidP="00D62B23">
      <w:pPr>
        <w:rPr>
          <w:noProof/>
          <w:lang w:eastAsia="en-US"/>
        </w:rPr>
      </w:pPr>
      <w:r>
        <w:rPr>
          <w:noProof/>
          <w:lang w:eastAsia="en-US"/>
        </w:rPr>
        <w:t>Petrovsko, 21. prosinca 2018.</w:t>
      </w:r>
    </w:p>
    <w:p w:rsidR="00D62B23" w:rsidRDefault="00D62B23" w:rsidP="00D62B23">
      <w:pPr>
        <w:tabs>
          <w:tab w:val="left" w:pos="1080"/>
          <w:tab w:val="center" w:pos="4703"/>
          <w:tab w:val="right" w:pos="9406"/>
        </w:tabs>
        <w:rPr>
          <w:noProof/>
          <w:lang w:val="x-none" w:eastAsia="x-none"/>
        </w:rPr>
      </w:pPr>
    </w:p>
    <w:p w:rsidR="00D62B23" w:rsidRDefault="00D62B23" w:rsidP="00D62B23">
      <w:pPr>
        <w:pStyle w:val="Bezproreda"/>
        <w:jc w:val="both"/>
        <w:rPr>
          <w:rFonts w:ascii="Times New Roman" w:hAnsi="Times New Roman"/>
        </w:rPr>
      </w:pPr>
      <w:r>
        <w:rPr>
          <w:noProof/>
          <w:lang w:val="x-none" w:eastAsia="x-none"/>
        </w:rPr>
        <w:tab/>
      </w:r>
      <w:r>
        <w:rPr>
          <w:rFonts w:ascii="Times New Roman" w:hAnsi="Times New Roman"/>
          <w:lang w:val="x-none"/>
        </w:rPr>
        <w:t xml:space="preserve"> </w:t>
      </w:r>
    </w:p>
    <w:p w:rsidR="00D62B23" w:rsidRDefault="00D62B23" w:rsidP="00D62B23">
      <w:pPr>
        <w:tabs>
          <w:tab w:val="left" w:pos="1080"/>
        </w:tabs>
        <w:jc w:val="both"/>
        <w:rPr>
          <w:noProof/>
          <w:lang w:eastAsia="x-none"/>
        </w:rPr>
      </w:pPr>
      <w:r>
        <w:tab/>
        <w:t xml:space="preserve">Na temelju članka </w:t>
      </w:r>
      <w:r>
        <w:rPr>
          <w:noProof/>
          <w:lang w:val="x-none" w:eastAsia="x-none"/>
        </w:rPr>
        <w:t xml:space="preserve">15. Statuta Općine </w:t>
      </w:r>
      <w:r>
        <w:rPr>
          <w:noProof/>
          <w:lang w:eastAsia="x-none"/>
        </w:rPr>
        <w:t>Petrovsko</w:t>
      </w:r>
      <w:r>
        <w:rPr>
          <w:noProof/>
          <w:lang w:val="x-none" w:eastAsia="x-none"/>
        </w:rPr>
        <w:t xml:space="preserve"> ("Službeni glasnik Krapinsko-zagorske županije" broj </w:t>
      </w:r>
      <w:r>
        <w:rPr>
          <w:noProof/>
          <w:lang w:eastAsia="x-none"/>
        </w:rPr>
        <w:t>10</w:t>
      </w:r>
      <w:r>
        <w:rPr>
          <w:noProof/>
          <w:lang w:val="x-none" w:eastAsia="x-none"/>
        </w:rPr>
        <w:t>/13</w:t>
      </w:r>
      <w:r>
        <w:rPr>
          <w:noProof/>
          <w:lang w:eastAsia="x-none"/>
        </w:rPr>
        <w:t>. i 12/18</w:t>
      </w:r>
      <w:r>
        <w:rPr>
          <w:noProof/>
          <w:lang w:val="x-none" w:eastAsia="x-none"/>
        </w:rPr>
        <w:t xml:space="preserve">), Općinsko vijeće Općine </w:t>
      </w:r>
      <w:r>
        <w:rPr>
          <w:noProof/>
          <w:lang w:eastAsia="x-none"/>
        </w:rPr>
        <w:t>Petrovsko</w:t>
      </w:r>
      <w:r>
        <w:t xml:space="preserve">, razmatrajući prijedlog društva Krakom d.o.o, za pronalaženje strateškog partnera prodajom do 100% udjela društva Krakom d.o.o. u kapitalu društva Gradska plinara Krapina d.o.o., </w:t>
      </w:r>
      <w:r>
        <w:rPr>
          <w:noProof/>
          <w:lang w:val="x-none" w:eastAsia="x-none"/>
        </w:rPr>
        <w:t xml:space="preserve">na </w:t>
      </w:r>
      <w:r>
        <w:rPr>
          <w:noProof/>
          <w:lang w:eastAsia="x-none"/>
        </w:rPr>
        <w:t>svojoj</w:t>
      </w:r>
      <w:r w:rsidR="004D3394">
        <w:rPr>
          <w:noProof/>
          <w:lang w:eastAsia="x-none"/>
        </w:rPr>
        <w:t xml:space="preserve"> telefonski održanoj </w:t>
      </w:r>
      <w:r>
        <w:rPr>
          <w:noProof/>
          <w:lang w:eastAsia="x-none"/>
        </w:rPr>
        <w:t xml:space="preserve"> 12</w:t>
      </w:r>
      <w:r>
        <w:rPr>
          <w:noProof/>
          <w:lang w:val="x-none" w:eastAsia="x-none"/>
        </w:rPr>
        <w:t xml:space="preserve">. sjednici </w:t>
      </w:r>
      <w:r w:rsidR="004D3394">
        <w:rPr>
          <w:noProof/>
          <w:lang w:eastAsia="x-none"/>
        </w:rPr>
        <w:t xml:space="preserve">od </w:t>
      </w:r>
      <w:r>
        <w:rPr>
          <w:noProof/>
          <w:lang w:val="x-none" w:eastAsia="x-none"/>
        </w:rPr>
        <w:t xml:space="preserve"> </w:t>
      </w:r>
      <w:r>
        <w:rPr>
          <w:noProof/>
          <w:lang w:eastAsia="x-none"/>
        </w:rPr>
        <w:t>2</w:t>
      </w:r>
      <w:r>
        <w:rPr>
          <w:noProof/>
          <w:lang w:val="x-none" w:eastAsia="x-none"/>
        </w:rPr>
        <w:t xml:space="preserve">1. </w:t>
      </w:r>
      <w:r>
        <w:rPr>
          <w:noProof/>
          <w:lang w:eastAsia="x-none"/>
        </w:rPr>
        <w:t xml:space="preserve">prosinca </w:t>
      </w:r>
      <w:r>
        <w:rPr>
          <w:noProof/>
          <w:lang w:val="x-none" w:eastAsia="x-none"/>
        </w:rPr>
        <w:t>201</w:t>
      </w:r>
      <w:r>
        <w:rPr>
          <w:noProof/>
          <w:lang w:eastAsia="x-none"/>
        </w:rPr>
        <w:t>8</w:t>
      </w:r>
      <w:r>
        <w:rPr>
          <w:noProof/>
          <w:lang w:val="x-none" w:eastAsia="x-none"/>
        </w:rPr>
        <w:t>. godine,  dono</w:t>
      </w:r>
      <w:r>
        <w:rPr>
          <w:noProof/>
          <w:lang w:eastAsia="x-none"/>
        </w:rPr>
        <w:t>si sljedeći</w:t>
      </w:r>
    </w:p>
    <w:p w:rsidR="00D62B23" w:rsidRDefault="00D62B23" w:rsidP="00D62B23"/>
    <w:p w:rsidR="00D62B23" w:rsidRDefault="00D62B23" w:rsidP="00D62B23">
      <w:pPr>
        <w:jc w:val="both"/>
      </w:pPr>
    </w:p>
    <w:p w:rsidR="00D62B23" w:rsidRDefault="00D62B23" w:rsidP="00D62B23">
      <w:pPr>
        <w:jc w:val="center"/>
        <w:rPr>
          <w:b/>
        </w:rPr>
      </w:pPr>
      <w:r>
        <w:rPr>
          <w:b/>
        </w:rPr>
        <w:t>ZAKLJUČAK</w:t>
      </w:r>
    </w:p>
    <w:p w:rsidR="00D62B23" w:rsidRDefault="00D62B23" w:rsidP="00D62B23">
      <w:pPr>
        <w:jc w:val="center"/>
        <w:rPr>
          <w:b/>
        </w:rPr>
      </w:pPr>
    </w:p>
    <w:p w:rsidR="00D62B23" w:rsidRDefault="00D62B23" w:rsidP="00D62B23">
      <w:pPr>
        <w:spacing w:after="16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I.</w:t>
      </w:r>
    </w:p>
    <w:p w:rsidR="00D62B23" w:rsidRDefault="00D62B23" w:rsidP="00D62B23">
      <w:pPr>
        <w:ind w:firstLine="708"/>
        <w:jc w:val="both"/>
        <w:rPr>
          <w:rFonts w:eastAsia="Calibri"/>
          <w:color w:val="FF0000"/>
          <w:lang w:eastAsia="en-US"/>
        </w:rPr>
      </w:pPr>
      <w:r>
        <w:rPr>
          <w:rFonts w:eastAsia="Calibri"/>
          <w:lang w:eastAsia="en-US"/>
        </w:rPr>
        <w:t>Daje se prethodna suglasnost na pokretanje postupka pronalaska strateškog partnera prodajom do 100% udjela društva Krakom d.o.o. u kapitalu društva Gradska plinara Krapina d.o.o.</w:t>
      </w:r>
    </w:p>
    <w:p w:rsidR="00D62B23" w:rsidRDefault="00D62B23" w:rsidP="00D62B23">
      <w:pPr>
        <w:spacing w:after="160"/>
        <w:jc w:val="center"/>
        <w:rPr>
          <w:rFonts w:eastAsia="Calibri"/>
          <w:b/>
          <w:lang w:eastAsia="en-US"/>
        </w:rPr>
      </w:pPr>
    </w:p>
    <w:p w:rsidR="00D62B23" w:rsidRDefault="00D62B23" w:rsidP="00D62B23">
      <w:pPr>
        <w:spacing w:after="16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II.</w:t>
      </w:r>
    </w:p>
    <w:p w:rsidR="00D62B23" w:rsidRDefault="00D62B23" w:rsidP="00D62B23">
      <w:pPr>
        <w:ind w:firstLine="708"/>
        <w:jc w:val="both"/>
      </w:pPr>
      <w:r>
        <w:t xml:space="preserve">Ovaj </w:t>
      </w:r>
      <w:r>
        <w:rPr>
          <w:rFonts w:eastAsia="Calibri"/>
          <w:lang w:eastAsia="en-US"/>
        </w:rPr>
        <w:t>Zaključak</w:t>
      </w:r>
      <w:r>
        <w:t xml:space="preserve"> će se objaviti u „Službenom glasniku Krapinsko-zagorske županije“.</w:t>
      </w:r>
    </w:p>
    <w:p w:rsidR="00D62B23" w:rsidRDefault="00D62B23" w:rsidP="00D62B23">
      <w:pPr>
        <w:ind w:firstLine="708"/>
        <w:jc w:val="both"/>
      </w:pPr>
    </w:p>
    <w:p w:rsidR="00D62B23" w:rsidRPr="00D62B23" w:rsidRDefault="00D62B23" w:rsidP="00D62B23">
      <w:pPr>
        <w:ind w:firstLine="708"/>
        <w:jc w:val="both"/>
        <w:rPr>
          <w:b/>
        </w:rPr>
      </w:pPr>
    </w:p>
    <w:p w:rsidR="00D62B23" w:rsidRPr="00D62B23" w:rsidRDefault="00D62B23" w:rsidP="00D62B23">
      <w:pPr>
        <w:tabs>
          <w:tab w:val="left" w:pos="360"/>
          <w:tab w:val="left" w:pos="1080"/>
          <w:tab w:val="left" w:pos="7920"/>
        </w:tabs>
        <w:jc w:val="center"/>
        <w:rPr>
          <w:b/>
          <w:noProof/>
          <w:lang w:eastAsia="en-US"/>
        </w:rPr>
      </w:pPr>
      <w:r w:rsidRPr="00D62B23">
        <w:rPr>
          <w:b/>
          <w:noProof/>
          <w:lang w:eastAsia="en-US"/>
        </w:rPr>
        <w:t xml:space="preserve">                                                                             PREDSJEDNIK OPĆINSKOG VIJEĆA  </w:t>
      </w:r>
    </w:p>
    <w:p w:rsidR="00D62B23" w:rsidRPr="00D62B23" w:rsidRDefault="00D62B23" w:rsidP="00D62B23">
      <w:pPr>
        <w:tabs>
          <w:tab w:val="left" w:pos="360"/>
          <w:tab w:val="left" w:pos="1080"/>
          <w:tab w:val="left" w:pos="7920"/>
        </w:tabs>
        <w:jc w:val="center"/>
        <w:rPr>
          <w:b/>
          <w:noProof/>
          <w:lang w:eastAsia="en-US"/>
        </w:rPr>
      </w:pPr>
      <w:r w:rsidRPr="00D62B23">
        <w:rPr>
          <w:b/>
          <w:noProof/>
          <w:lang w:eastAsia="en-US"/>
        </w:rPr>
        <w:t xml:space="preserve">                                                                               OPĆINE PETROVSKO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2B23" w:rsidRPr="00D62B23" w:rsidRDefault="00D62B23" w:rsidP="00D62B23">
      <w:pPr>
        <w:tabs>
          <w:tab w:val="left" w:pos="360"/>
          <w:tab w:val="left" w:pos="1080"/>
          <w:tab w:val="left" w:pos="7920"/>
        </w:tabs>
        <w:rPr>
          <w:b/>
          <w:noProof/>
          <w:lang w:eastAsia="en-US"/>
        </w:rPr>
      </w:pPr>
    </w:p>
    <w:p w:rsidR="00D62B23" w:rsidRPr="00D62B23" w:rsidRDefault="00D62B23" w:rsidP="00D62B23">
      <w:pPr>
        <w:tabs>
          <w:tab w:val="left" w:pos="360"/>
          <w:tab w:val="left" w:pos="1080"/>
          <w:tab w:val="left" w:pos="7920"/>
        </w:tabs>
        <w:rPr>
          <w:b/>
          <w:noProof/>
          <w:lang w:eastAsia="en-US"/>
        </w:rPr>
      </w:pPr>
      <w:r w:rsidRPr="00D62B23">
        <w:rPr>
          <w:b/>
          <w:noProof/>
          <w:lang w:eastAsia="en-US"/>
        </w:rPr>
        <w:tab/>
        <w:t xml:space="preserve">                                                                              Željko Vučilovski,bacc.ing.tehn.inf.</w:t>
      </w:r>
    </w:p>
    <w:p w:rsidR="00D62B23" w:rsidRDefault="00D62B23" w:rsidP="00D62B23">
      <w:pPr>
        <w:tabs>
          <w:tab w:val="left" w:pos="360"/>
          <w:tab w:val="left" w:pos="1080"/>
          <w:tab w:val="left" w:pos="7920"/>
        </w:tabs>
        <w:rPr>
          <w:noProof/>
          <w:lang w:eastAsia="en-US"/>
        </w:rPr>
      </w:pPr>
    </w:p>
    <w:p w:rsidR="00D62B23" w:rsidRDefault="00D62B23" w:rsidP="00D62B23">
      <w:pPr>
        <w:tabs>
          <w:tab w:val="left" w:pos="360"/>
          <w:tab w:val="left" w:pos="1080"/>
          <w:tab w:val="left" w:pos="7920"/>
        </w:tabs>
        <w:rPr>
          <w:noProof/>
          <w:lang w:eastAsia="en-US"/>
        </w:rPr>
      </w:pPr>
    </w:p>
    <w:p w:rsidR="00D62B23" w:rsidRDefault="00D62B23" w:rsidP="00D62B23">
      <w:pPr>
        <w:tabs>
          <w:tab w:val="left" w:pos="360"/>
          <w:tab w:val="left" w:pos="1080"/>
          <w:tab w:val="left" w:pos="7920"/>
        </w:tabs>
        <w:rPr>
          <w:noProof/>
          <w:lang w:eastAsia="en-US"/>
        </w:rPr>
      </w:pPr>
      <w:r>
        <w:rPr>
          <w:noProof/>
          <w:lang w:eastAsia="en-US"/>
        </w:rPr>
        <w:t xml:space="preserve">DOSTAVITI:                                                                             </w:t>
      </w:r>
    </w:p>
    <w:p w:rsidR="00D62B23" w:rsidRDefault="00D62B23" w:rsidP="00D62B23">
      <w:pPr>
        <w:tabs>
          <w:tab w:val="left" w:pos="0"/>
          <w:tab w:val="left" w:pos="7920"/>
        </w:tabs>
        <w:rPr>
          <w:noProof/>
          <w:lang w:eastAsia="en-US"/>
        </w:rPr>
      </w:pPr>
      <w:r>
        <w:rPr>
          <w:noProof/>
          <w:lang w:eastAsia="en-US"/>
        </w:rPr>
        <w:t>1. SGKZŽ, na objavu,</w:t>
      </w:r>
    </w:p>
    <w:p w:rsidR="00D62B23" w:rsidRDefault="00D62B23" w:rsidP="00D62B23">
      <w:pPr>
        <w:tabs>
          <w:tab w:val="left" w:pos="0"/>
          <w:tab w:val="left" w:pos="7920"/>
        </w:tabs>
        <w:rPr>
          <w:bCs/>
          <w:noProof/>
          <w:lang w:eastAsia="en-US"/>
        </w:rPr>
      </w:pPr>
      <w:r>
        <w:rPr>
          <w:noProof/>
          <w:lang w:eastAsia="en-US"/>
        </w:rPr>
        <w:t>2. „</w:t>
      </w:r>
      <w:r>
        <w:rPr>
          <w:bCs/>
          <w:noProof/>
          <w:lang w:eastAsia="en-US"/>
        </w:rPr>
        <w:t>KRAKOM“ d.o.o.,</w:t>
      </w:r>
    </w:p>
    <w:p w:rsidR="00D62B23" w:rsidRDefault="00D62B23" w:rsidP="00D62B23">
      <w:pPr>
        <w:tabs>
          <w:tab w:val="left" w:pos="0"/>
          <w:tab w:val="left" w:pos="7920"/>
        </w:tabs>
        <w:rPr>
          <w:noProof/>
          <w:lang w:eastAsia="en-US"/>
        </w:rPr>
      </w:pPr>
      <w:r>
        <w:rPr>
          <w:bCs/>
          <w:noProof/>
          <w:lang w:eastAsia="en-US"/>
        </w:rPr>
        <w:t xml:space="preserve">    Gajeva 20, Krapina, </w:t>
      </w:r>
      <w:r>
        <w:rPr>
          <w:noProof/>
          <w:lang w:eastAsia="en-US"/>
        </w:rPr>
        <w:t xml:space="preserve">                                                  </w:t>
      </w:r>
    </w:p>
    <w:p w:rsidR="00D62B23" w:rsidRDefault="00D62B23" w:rsidP="00D62B23">
      <w:pPr>
        <w:tabs>
          <w:tab w:val="left" w:pos="1080"/>
        </w:tabs>
        <w:jc w:val="both"/>
      </w:pPr>
      <w:r>
        <w:rPr>
          <w:noProof/>
          <w:lang w:eastAsia="en-US"/>
        </w:rPr>
        <w:t xml:space="preserve">3. </w:t>
      </w:r>
      <w:r>
        <w:t xml:space="preserve">Grad Krapina, Općina </w:t>
      </w:r>
      <w:proofErr w:type="spellStart"/>
      <w:r>
        <w:t>Đurmanec</w:t>
      </w:r>
      <w:proofErr w:type="spellEnd"/>
      <w:r>
        <w:t xml:space="preserve">, </w:t>
      </w:r>
    </w:p>
    <w:p w:rsidR="00D62B23" w:rsidRDefault="00D62B23" w:rsidP="00D62B23">
      <w:pPr>
        <w:tabs>
          <w:tab w:val="left" w:pos="1080"/>
        </w:tabs>
        <w:jc w:val="both"/>
      </w:pPr>
      <w:r>
        <w:t xml:space="preserve">    Općina Jesenje i Općina </w:t>
      </w:r>
      <w:proofErr w:type="spellStart"/>
      <w:r>
        <w:t>Radoboj</w:t>
      </w:r>
      <w:proofErr w:type="spellEnd"/>
    </w:p>
    <w:p w:rsidR="00D62B23" w:rsidRDefault="00D62B23" w:rsidP="00D62B23">
      <w:pPr>
        <w:tabs>
          <w:tab w:val="left" w:pos="1080"/>
        </w:tabs>
        <w:jc w:val="both"/>
        <w:rPr>
          <w:noProof/>
          <w:lang w:eastAsia="en-US"/>
        </w:rPr>
      </w:pPr>
      <w:r>
        <w:rPr>
          <w:noProof/>
          <w:lang w:eastAsia="en-US"/>
        </w:rPr>
        <w:t>4. Računovodstvo Fina, Zabok,</w:t>
      </w:r>
    </w:p>
    <w:p w:rsidR="00D62B23" w:rsidRDefault="00D62B23" w:rsidP="00D62B23">
      <w:pPr>
        <w:tabs>
          <w:tab w:val="left" w:pos="1080"/>
        </w:tabs>
        <w:jc w:val="both"/>
        <w:rPr>
          <w:noProof/>
          <w:lang w:eastAsia="en-US"/>
        </w:rPr>
      </w:pPr>
      <w:r>
        <w:rPr>
          <w:noProof/>
          <w:lang w:eastAsia="en-US"/>
        </w:rPr>
        <w:t>5. Evidencija i pismohrana, ovdje</w:t>
      </w:r>
    </w:p>
    <w:p w:rsidR="00930394" w:rsidRDefault="00930394" w:rsidP="00D62B23">
      <w:pPr>
        <w:tabs>
          <w:tab w:val="left" w:pos="1080"/>
        </w:tabs>
        <w:jc w:val="both"/>
        <w:rPr>
          <w:noProof/>
          <w:lang w:eastAsia="en-US"/>
        </w:rPr>
      </w:pPr>
    </w:p>
    <w:p w:rsidR="00930394" w:rsidRDefault="00930394" w:rsidP="00D62B23">
      <w:pPr>
        <w:tabs>
          <w:tab w:val="left" w:pos="1080"/>
        </w:tabs>
        <w:jc w:val="both"/>
        <w:rPr>
          <w:noProof/>
          <w:lang w:eastAsia="en-US"/>
        </w:rPr>
      </w:pPr>
    </w:p>
    <w:p w:rsidR="00930394" w:rsidRDefault="00930394" w:rsidP="00D62B23">
      <w:pPr>
        <w:tabs>
          <w:tab w:val="left" w:pos="1080"/>
        </w:tabs>
        <w:jc w:val="both"/>
        <w:rPr>
          <w:noProof/>
          <w:lang w:eastAsia="en-US"/>
        </w:rPr>
      </w:pPr>
    </w:p>
    <w:p w:rsidR="00930394" w:rsidRDefault="00930394" w:rsidP="00D62B23">
      <w:pPr>
        <w:tabs>
          <w:tab w:val="left" w:pos="1080"/>
        </w:tabs>
        <w:jc w:val="both"/>
        <w:rPr>
          <w:noProof/>
          <w:lang w:eastAsia="en-US"/>
        </w:rPr>
      </w:pPr>
    </w:p>
    <w:p w:rsidR="00D62B23" w:rsidRPr="00D62B23" w:rsidRDefault="00D62B23" w:rsidP="00D62B23">
      <w:pPr>
        <w:jc w:val="center"/>
        <w:rPr>
          <w:rFonts w:eastAsia="Calibri"/>
          <w:b/>
          <w:sz w:val="22"/>
          <w:szCs w:val="22"/>
          <w:lang w:eastAsia="en-US"/>
        </w:rPr>
      </w:pPr>
      <w:r w:rsidRPr="00D62B23">
        <w:rPr>
          <w:rFonts w:eastAsia="Calibri"/>
          <w:b/>
          <w:sz w:val="22"/>
          <w:szCs w:val="22"/>
          <w:lang w:eastAsia="en-US"/>
        </w:rPr>
        <w:t>OBRAZLOŽENJE</w:t>
      </w:r>
    </w:p>
    <w:p w:rsidR="00D62B23" w:rsidRPr="00D62B23" w:rsidRDefault="00D62B23" w:rsidP="00D62B23">
      <w:pPr>
        <w:jc w:val="center"/>
        <w:rPr>
          <w:rFonts w:eastAsia="Calibri"/>
          <w:sz w:val="22"/>
          <w:szCs w:val="22"/>
          <w:lang w:eastAsia="en-US"/>
        </w:rPr>
      </w:pPr>
      <w:r w:rsidRPr="00D62B23">
        <w:rPr>
          <w:rFonts w:eastAsia="Calibri"/>
          <w:sz w:val="22"/>
          <w:szCs w:val="22"/>
          <w:lang w:eastAsia="en-US"/>
        </w:rPr>
        <w:t>prijedloga Zaključka o davanju prethodne suglasnosti</w:t>
      </w:r>
    </w:p>
    <w:p w:rsidR="00D62B23" w:rsidRPr="00D62B23" w:rsidRDefault="00D62B23" w:rsidP="00D62B23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="00D62B23" w:rsidRPr="00D62B23" w:rsidRDefault="00D62B23" w:rsidP="00D62B23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="00D62B23" w:rsidRPr="00D62B23" w:rsidRDefault="00D62B23" w:rsidP="00D62B23">
      <w:pPr>
        <w:numPr>
          <w:ilvl w:val="0"/>
          <w:numId w:val="1"/>
        </w:numPr>
        <w:tabs>
          <w:tab w:val="left" w:pos="284"/>
        </w:tabs>
        <w:spacing w:after="160" w:line="256" w:lineRule="auto"/>
        <w:ind w:left="426" w:hanging="426"/>
        <w:contextualSpacing/>
        <w:rPr>
          <w:rFonts w:eastAsia="Calibri"/>
          <w:b/>
          <w:sz w:val="22"/>
          <w:szCs w:val="22"/>
          <w:lang w:eastAsia="en-US"/>
        </w:rPr>
      </w:pPr>
      <w:r w:rsidRPr="00D62B23">
        <w:rPr>
          <w:rFonts w:eastAsia="Calibri"/>
          <w:b/>
          <w:sz w:val="22"/>
          <w:szCs w:val="22"/>
          <w:lang w:eastAsia="en-US"/>
        </w:rPr>
        <w:t>PRAVNI TEMELJ</w:t>
      </w:r>
    </w:p>
    <w:p w:rsidR="00D62B23" w:rsidRPr="00D62B23" w:rsidRDefault="00D62B23" w:rsidP="00D62B23">
      <w:pPr>
        <w:tabs>
          <w:tab w:val="left" w:pos="284"/>
        </w:tabs>
        <w:ind w:left="426"/>
        <w:contextualSpacing/>
        <w:rPr>
          <w:rFonts w:eastAsia="Calibri"/>
          <w:b/>
          <w:sz w:val="22"/>
          <w:szCs w:val="22"/>
          <w:lang w:eastAsia="en-US"/>
        </w:rPr>
      </w:pPr>
    </w:p>
    <w:p w:rsidR="00D62B23" w:rsidRPr="00D62B23" w:rsidRDefault="00D62B23" w:rsidP="00D62B23">
      <w:pPr>
        <w:rPr>
          <w:noProof/>
          <w:sz w:val="22"/>
          <w:szCs w:val="22"/>
          <w:lang w:eastAsia="x-none"/>
        </w:rPr>
      </w:pPr>
      <w:r w:rsidRPr="00D62B23">
        <w:rPr>
          <w:noProof/>
          <w:sz w:val="22"/>
          <w:szCs w:val="22"/>
          <w:lang w:val="x-none" w:eastAsia="x-none"/>
        </w:rPr>
        <w:t xml:space="preserve">Statut Općine </w:t>
      </w:r>
      <w:r w:rsidRPr="00D62B23">
        <w:rPr>
          <w:noProof/>
          <w:sz w:val="22"/>
          <w:szCs w:val="22"/>
          <w:lang w:eastAsia="x-none"/>
        </w:rPr>
        <w:t>Petrovsko</w:t>
      </w:r>
      <w:r w:rsidRPr="00D62B23">
        <w:rPr>
          <w:noProof/>
          <w:sz w:val="22"/>
          <w:szCs w:val="22"/>
          <w:lang w:val="x-none" w:eastAsia="x-none"/>
        </w:rPr>
        <w:t xml:space="preserve"> ("Službeni glasnik Krapinsko-zagorske županije" broj </w:t>
      </w:r>
      <w:r w:rsidRPr="00D62B23">
        <w:rPr>
          <w:noProof/>
          <w:sz w:val="22"/>
          <w:szCs w:val="22"/>
          <w:lang w:eastAsia="x-none"/>
        </w:rPr>
        <w:t>10</w:t>
      </w:r>
      <w:r w:rsidRPr="00D62B23">
        <w:rPr>
          <w:noProof/>
          <w:sz w:val="22"/>
          <w:szCs w:val="22"/>
          <w:lang w:val="x-none" w:eastAsia="x-none"/>
        </w:rPr>
        <w:t>/13</w:t>
      </w:r>
      <w:r w:rsidRPr="00D62B23">
        <w:rPr>
          <w:noProof/>
          <w:sz w:val="22"/>
          <w:szCs w:val="22"/>
          <w:lang w:eastAsia="x-none"/>
        </w:rPr>
        <w:t>. i 12/18.</w:t>
      </w:r>
      <w:r w:rsidRPr="00D62B23">
        <w:rPr>
          <w:noProof/>
          <w:sz w:val="22"/>
          <w:szCs w:val="22"/>
          <w:lang w:val="x-none" w:eastAsia="x-none"/>
        </w:rPr>
        <w:t>)</w:t>
      </w:r>
      <w:r w:rsidRPr="00D62B23">
        <w:rPr>
          <w:noProof/>
          <w:sz w:val="22"/>
          <w:szCs w:val="22"/>
          <w:lang w:eastAsia="x-none"/>
        </w:rPr>
        <w:t>.</w:t>
      </w:r>
    </w:p>
    <w:p w:rsidR="00D62B23" w:rsidRPr="00D62B23" w:rsidRDefault="00D62B23" w:rsidP="00D62B23">
      <w:pPr>
        <w:rPr>
          <w:rFonts w:eastAsia="Calibri"/>
          <w:b/>
          <w:sz w:val="22"/>
          <w:szCs w:val="22"/>
          <w:lang w:eastAsia="en-US"/>
        </w:rPr>
      </w:pPr>
      <w:r w:rsidRPr="00D62B23">
        <w:rPr>
          <w:noProof/>
          <w:sz w:val="22"/>
          <w:szCs w:val="22"/>
          <w:lang w:val="x-none" w:eastAsia="x-none"/>
        </w:rPr>
        <w:t xml:space="preserve"> </w:t>
      </w:r>
    </w:p>
    <w:p w:rsidR="00D62B23" w:rsidRPr="00D62B23" w:rsidRDefault="00D62B23" w:rsidP="00D62B23">
      <w:pPr>
        <w:numPr>
          <w:ilvl w:val="0"/>
          <w:numId w:val="1"/>
        </w:numPr>
        <w:spacing w:after="160" w:line="256" w:lineRule="auto"/>
        <w:ind w:left="284" w:hanging="284"/>
        <w:contextualSpacing/>
        <w:rPr>
          <w:rFonts w:eastAsia="Calibri"/>
          <w:b/>
          <w:sz w:val="22"/>
          <w:szCs w:val="22"/>
          <w:lang w:eastAsia="en-US"/>
        </w:rPr>
      </w:pPr>
      <w:r w:rsidRPr="00D62B23">
        <w:rPr>
          <w:rFonts w:eastAsia="Calibri"/>
          <w:b/>
          <w:sz w:val="22"/>
          <w:szCs w:val="22"/>
          <w:lang w:eastAsia="en-US"/>
        </w:rPr>
        <w:t>OCJENA STANJA I OSNOVNA PITANJA KOJA SE TREBAJU UREDITI</w:t>
      </w:r>
    </w:p>
    <w:p w:rsidR="00D62B23" w:rsidRPr="00D62B23" w:rsidRDefault="00D62B23" w:rsidP="00D62B23">
      <w:pPr>
        <w:ind w:left="284"/>
        <w:contextualSpacing/>
        <w:rPr>
          <w:rFonts w:eastAsia="Calibri"/>
          <w:b/>
          <w:sz w:val="22"/>
          <w:szCs w:val="22"/>
          <w:lang w:eastAsia="en-US"/>
        </w:rPr>
      </w:pPr>
    </w:p>
    <w:p w:rsidR="00D62B23" w:rsidRPr="00D62B23" w:rsidRDefault="00D62B23" w:rsidP="00D62B23">
      <w:pPr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D62B23">
        <w:rPr>
          <w:rFonts w:eastAsia="Calibri"/>
          <w:sz w:val="22"/>
          <w:szCs w:val="22"/>
          <w:lang w:eastAsia="en-US"/>
        </w:rPr>
        <w:t xml:space="preserve">Trgovačko društvo Krakom d.o.o. osnivač je i jedini član društva Gradska plinara Krapina d.o.o.. Osnivači trgovačkog društva Krakom d.o.o su Grad Krapina u kapitalu od  83,48%,, Općina </w:t>
      </w:r>
      <w:proofErr w:type="spellStart"/>
      <w:r w:rsidRPr="00D62B23">
        <w:rPr>
          <w:rFonts w:eastAsia="Calibri"/>
          <w:sz w:val="22"/>
          <w:szCs w:val="22"/>
          <w:lang w:eastAsia="en-US"/>
        </w:rPr>
        <w:t>Đurmanec</w:t>
      </w:r>
      <w:proofErr w:type="spellEnd"/>
      <w:r w:rsidRPr="00D62B23">
        <w:rPr>
          <w:rFonts w:eastAsia="Calibri"/>
          <w:sz w:val="22"/>
          <w:szCs w:val="22"/>
          <w:lang w:eastAsia="en-US"/>
        </w:rPr>
        <w:t xml:space="preserve"> 6,43%, Općina </w:t>
      </w:r>
      <w:proofErr w:type="spellStart"/>
      <w:r w:rsidRPr="00D62B23">
        <w:rPr>
          <w:rFonts w:eastAsia="Calibri"/>
          <w:sz w:val="22"/>
          <w:szCs w:val="22"/>
          <w:lang w:eastAsia="en-US"/>
        </w:rPr>
        <w:t>Radoboj</w:t>
      </w:r>
      <w:proofErr w:type="spellEnd"/>
      <w:r w:rsidRPr="00D62B23">
        <w:rPr>
          <w:rFonts w:eastAsia="Calibri"/>
          <w:sz w:val="22"/>
          <w:szCs w:val="22"/>
          <w:lang w:eastAsia="en-US"/>
        </w:rPr>
        <w:t xml:space="preserve"> 4,26%, Općina </w:t>
      </w:r>
      <w:proofErr w:type="spellStart"/>
      <w:r w:rsidRPr="00D62B23">
        <w:rPr>
          <w:rFonts w:eastAsia="Calibri"/>
          <w:sz w:val="22"/>
          <w:szCs w:val="22"/>
          <w:lang w:eastAsia="en-US"/>
        </w:rPr>
        <w:t>Petrovsko</w:t>
      </w:r>
      <w:proofErr w:type="spellEnd"/>
      <w:r w:rsidRPr="00D62B23">
        <w:rPr>
          <w:rFonts w:eastAsia="Calibri"/>
          <w:sz w:val="22"/>
          <w:szCs w:val="22"/>
          <w:lang w:eastAsia="en-US"/>
        </w:rPr>
        <w:t xml:space="preserve"> 3,69% i Općina Jesenje 2,14%.</w:t>
      </w:r>
    </w:p>
    <w:p w:rsidR="00D62B23" w:rsidRPr="00D62B23" w:rsidRDefault="00D62B23" w:rsidP="00D62B23">
      <w:pPr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D62B23">
        <w:rPr>
          <w:rFonts w:eastAsia="Calibri"/>
          <w:sz w:val="22"/>
          <w:szCs w:val="22"/>
          <w:lang w:eastAsia="en-US"/>
        </w:rPr>
        <w:t xml:space="preserve">Krakom d.o.o. uputio je Općinskom vijeću Općine </w:t>
      </w:r>
      <w:proofErr w:type="spellStart"/>
      <w:r w:rsidRPr="00D62B23">
        <w:rPr>
          <w:rFonts w:eastAsia="Calibri"/>
          <w:sz w:val="22"/>
          <w:szCs w:val="22"/>
          <w:lang w:eastAsia="en-US"/>
        </w:rPr>
        <w:t>Petrovsko</w:t>
      </w:r>
      <w:proofErr w:type="spellEnd"/>
      <w:r w:rsidRPr="00D62B23">
        <w:rPr>
          <w:rFonts w:eastAsia="Calibri"/>
          <w:sz w:val="22"/>
          <w:szCs w:val="22"/>
          <w:lang w:eastAsia="en-US"/>
        </w:rPr>
        <w:t xml:space="preserve"> dopis kojim se traži donošenje odgovarajuće odluke o pronalasku strateškog partnera prodajom do 100% udjela u kapitalu društva Gradska plinara d.o.o. sa Analizom tržišta plina i utjecaja na poslovanje Gradske plinare Krapina, izrađenom od društva </w:t>
      </w:r>
      <w:proofErr w:type="spellStart"/>
      <w:r w:rsidRPr="00D62B23">
        <w:rPr>
          <w:rFonts w:eastAsia="Calibri"/>
          <w:sz w:val="22"/>
          <w:szCs w:val="22"/>
          <w:lang w:eastAsia="en-US"/>
        </w:rPr>
        <w:t>PwC</w:t>
      </w:r>
      <w:proofErr w:type="spellEnd"/>
      <w:r w:rsidRPr="00D62B23">
        <w:rPr>
          <w:rFonts w:eastAsia="Calibri"/>
          <w:sz w:val="22"/>
          <w:szCs w:val="22"/>
          <w:lang w:eastAsia="en-US"/>
        </w:rPr>
        <w:t xml:space="preserve"> Savjetovanje d.o.o. Zagreb u studenome 2018. g..</w:t>
      </w:r>
    </w:p>
    <w:p w:rsidR="00D62B23" w:rsidRPr="00D62B23" w:rsidRDefault="00D62B23" w:rsidP="00D62B23">
      <w:pPr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D62B23">
        <w:rPr>
          <w:rFonts w:eastAsia="Calibri"/>
          <w:sz w:val="22"/>
          <w:szCs w:val="22"/>
          <w:lang w:eastAsia="en-US"/>
        </w:rPr>
        <w:t>Iz zaprimljenog dopisa društva Krakom d.o.o. i Analize tržišta plina i utjecaja na poslovanje Gradske plinare Krapina, proizlazi slijedeće:</w:t>
      </w:r>
    </w:p>
    <w:p w:rsidR="00D62B23" w:rsidRPr="00D62B23" w:rsidRDefault="00D62B23" w:rsidP="00D62B23">
      <w:pPr>
        <w:jc w:val="both"/>
        <w:rPr>
          <w:rFonts w:eastAsia="Calibri"/>
          <w:sz w:val="22"/>
          <w:szCs w:val="22"/>
          <w:lang w:eastAsia="en-US"/>
        </w:rPr>
      </w:pPr>
      <w:r w:rsidRPr="00D62B23">
        <w:rPr>
          <w:rFonts w:eastAsia="Calibri"/>
          <w:sz w:val="22"/>
          <w:szCs w:val="22"/>
          <w:lang w:eastAsia="en-US"/>
        </w:rPr>
        <w:t>- promjenama na tržištu distribucije i opskrbe plina malim opskrbljivačima, među kojima je Gradska plinara Krapina, smanjuju se prihodi i marže, a povećavaju  rashodi  za ulaganja u modernizaciju opreme i mreže u svrhu ispunjavanja zahtjeva EU</w:t>
      </w:r>
    </w:p>
    <w:p w:rsidR="00D62B23" w:rsidRPr="00D62B23" w:rsidRDefault="00D62B23" w:rsidP="00D62B23">
      <w:pPr>
        <w:jc w:val="both"/>
        <w:rPr>
          <w:rFonts w:eastAsia="Calibri"/>
          <w:sz w:val="22"/>
          <w:szCs w:val="22"/>
          <w:lang w:eastAsia="en-US"/>
        </w:rPr>
      </w:pPr>
      <w:r w:rsidRPr="00D62B23">
        <w:rPr>
          <w:rFonts w:eastAsia="Calibri"/>
          <w:sz w:val="22"/>
          <w:szCs w:val="22"/>
          <w:lang w:eastAsia="en-US"/>
        </w:rPr>
        <w:t>- nakon 2021. godine tržište će u potpunosti biti liberalizirano, nabavu plina i osiguranje marži provodit će svako poduzeće pojedinačno te će najniža cijena biti kriterij za odabir opskrbljivača u obvezi javne usluge</w:t>
      </w:r>
    </w:p>
    <w:p w:rsidR="00D62B23" w:rsidRPr="00D62B23" w:rsidRDefault="00D62B23" w:rsidP="00D62B23">
      <w:pPr>
        <w:jc w:val="both"/>
        <w:rPr>
          <w:rFonts w:eastAsia="Calibri"/>
          <w:sz w:val="22"/>
          <w:szCs w:val="22"/>
          <w:lang w:eastAsia="en-US"/>
        </w:rPr>
      </w:pPr>
      <w:r w:rsidRPr="00D62B23">
        <w:rPr>
          <w:rFonts w:eastAsia="Calibri"/>
          <w:sz w:val="22"/>
          <w:szCs w:val="22"/>
          <w:lang w:eastAsia="en-US"/>
        </w:rPr>
        <w:t>- cilj pronalaska strateškog partnera je osigurati održavanje poslovne aktivnosti i nastavak razvoja plinske infrastrukture trgovačkog društva Gradska plinara Krapina d.o.o., kako bi se osigurala održivost opskrbe i distribucije plina potrošačima te ispunjavanje dugoročnih ciljeva Gradske plinare Krapina d.o.o.,</w:t>
      </w:r>
    </w:p>
    <w:p w:rsidR="00D62B23" w:rsidRPr="00D62B23" w:rsidRDefault="00D62B23" w:rsidP="00D62B23">
      <w:pPr>
        <w:jc w:val="both"/>
        <w:rPr>
          <w:rFonts w:eastAsia="Calibri"/>
          <w:sz w:val="22"/>
          <w:szCs w:val="22"/>
          <w:lang w:eastAsia="en-US"/>
        </w:rPr>
      </w:pPr>
      <w:r w:rsidRPr="00D62B23">
        <w:rPr>
          <w:rFonts w:eastAsia="Calibri"/>
          <w:sz w:val="22"/>
          <w:szCs w:val="22"/>
          <w:lang w:eastAsia="en-US"/>
        </w:rPr>
        <w:t>- proces pronalaska strateškog partnera temeljit će se na otvorenom i transparentnom postupku usmjerenom ka iznalaženju kvalitetnog, iskusnog i dugoročnog partnera,</w:t>
      </w:r>
    </w:p>
    <w:p w:rsidR="00D62B23" w:rsidRPr="00D62B23" w:rsidRDefault="00D62B23" w:rsidP="00D62B23">
      <w:pPr>
        <w:jc w:val="both"/>
        <w:rPr>
          <w:rFonts w:eastAsia="Calibri"/>
          <w:noProof/>
          <w:sz w:val="22"/>
          <w:szCs w:val="22"/>
          <w:lang w:eastAsia="en-US"/>
        </w:rPr>
      </w:pPr>
      <w:r w:rsidRPr="00D62B23">
        <w:rPr>
          <w:rFonts w:eastAsia="Calibri"/>
          <w:sz w:val="22"/>
          <w:szCs w:val="22"/>
          <w:lang w:eastAsia="en-US"/>
        </w:rPr>
        <w:t>- z</w:t>
      </w:r>
      <w:r w:rsidRPr="00D62B23">
        <w:rPr>
          <w:rFonts w:eastAsia="Calibri"/>
          <w:noProof/>
          <w:sz w:val="22"/>
          <w:szCs w:val="22"/>
          <w:lang w:eastAsia="en-US"/>
        </w:rPr>
        <w:t>a potrebe vođenja procesa pronalaska strateškog partnera trgovačko društvo Krakom d.o.o. provesti će postupak nabave konzultantskih usluga sukladno Zakonu o javnoj nabavi,</w:t>
      </w:r>
    </w:p>
    <w:p w:rsidR="00D62B23" w:rsidRPr="00D62B23" w:rsidRDefault="00D62B23" w:rsidP="00D62B23">
      <w:pPr>
        <w:jc w:val="both"/>
        <w:rPr>
          <w:rFonts w:eastAsia="Calibri"/>
          <w:noProof/>
          <w:sz w:val="22"/>
          <w:szCs w:val="22"/>
          <w:lang w:eastAsia="en-US"/>
        </w:rPr>
      </w:pPr>
      <w:r w:rsidRPr="00D62B23">
        <w:rPr>
          <w:rFonts w:eastAsia="Calibri"/>
          <w:noProof/>
          <w:sz w:val="22"/>
          <w:szCs w:val="22"/>
          <w:lang w:eastAsia="en-US"/>
        </w:rPr>
        <w:t>- proces pronalaska strateškog partnera provoditi će se u četiri faze: objava javnog poziva za iskazivanje interesa, prikupljanje i ocjena neobvezujućih ponuda, prikupljanje i ocjena obvezujućih ponuda te postupak pregovora s potencijalnim strateškim partnerima.</w:t>
      </w:r>
    </w:p>
    <w:p w:rsidR="00D62B23" w:rsidRPr="00D62B23" w:rsidRDefault="00D62B23" w:rsidP="00D62B23">
      <w:pPr>
        <w:jc w:val="both"/>
        <w:rPr>
          <w:rFonts w:eastAsia="Calibri"/>
          <w:noProof/>
          <w:sz w:val="22"/>
          <w:szCs w:val="22"/>
          <w:lang w:eastAsia="en-US"/>
        </w:rPr>
      </w:pPr>
      <w:r w:rsidRPr="00D62B23">
        <w:rPr>
          <w:rFonts w:eastAsia="Calibri"/>
          <w:noProof/>
          <w:sz w:val="22"/>
          <w:szCs w:val="22"/>
          <w:lang w:eastAsia="en-US"/>
        </w:rPr>
        <w:t xml:space="preserve">- trgovačko društvo Krakom d.o.o. zatražiti će od osnivača pozitivno mišljenje vezano za utvrđivanje postotka udjela u kapitalu </w:t>
      </w:r>
      <w:r w:rsidRPr="00D62B23">
        <w:rPr>
          <w:rFonts w:eastAsia="Calibri"/>
          <w:sz w:val="22"/>
          <w:szCs w:val="22"/>
          <w:lang w:eastAsia="en-US"/>
        </w:rPr>
        <w:t>Krakom-a d.o.o. u trgovačkom društvu Gradska plinara Krapina d.o.o,</w:t>
      </w:r>
      <w:r w:rsidRPr="00D62B23">
        <w:rPr>
          <w:rFonts w:eastAsia="Calibri"/>
          <w:noProof/>
          <w:sz w:val="22"/>
          <w:szCs w:val="22"/>
          <w:lang w:eastAsia="en-US"/>
        </w:rPr>
        <w:t xml:space="preserve"> koji će se prodati strateškom partneru  te za odabir strateškog partnera, iznos i uvjete prodaje.  </w:t>
      </w:r>
    </w:p>
    <w:p w:rsidR="00D62B23" w:rsidRPr="00D62B23" w:rsidRDefault="00D62B23" w:rsidP="00D62B23">
      <w:pPr>
        <w:rPr>
          <w:rFonts w:eastAsia="Calibri"/>
          <w:b/>
          <w:noProof/>
          <w:sz w:val="22"/>
          <w:szCs w:val="22"/>
          <w:lang w:eastAsia="en-US"/>
        </w:rPr>
      </w:pPr>
    </w:p>
    <w:p w:rsidR="00D62B23" w:rsidRPr="00D62B23" w:rsidRDefault="00D62B23" w:rsidP="00D62B23">
      <w:pPr>
        <w:numPr>
          <w:ilvl w:val="0"/>
          <w:numId w:val="1"/>
        </w:numPr>
        <w:tabs>
          <w:tab w:val="left" w:pos="426"/>
        </w:tabs>
        <w:spacing w:after="160" w:line="256" w:lineRule="auto"/>
        <w:ind w:left="284" w:hanging="284"/>
        <w:contextualSpacing/>
        <w:jc w:val="both"/>
        <w:rPr>
          <w:rFonts w:eastAsia="Calibri"/>
          <w:b/>
          <w:sz w:val="22"/>
          <w:szCs w:val="22"/>
          <w:lang w:eastAsia="en-US"/>
        </w:rPr>
      </w:pPr>
      <w:r w:rsidRPr="00D62B23">
        <w:rPr>
          <w:rFonts w:eastAsia="Calibri"/>
          <w:b/>
          <w:sz w:val="22"/>
          <w:szCs w:val="22"/>
          <w:lang w:eastAsia="en-US"/>
        </w:rPr>
        <w:t xml:space="preserve">OCJENA SREDSTAVA POTREBNIH ZA PROVOĐENJE AKTA </w:t>
      </w:r>
    </w:p>
    <w:p w:rsidR="00D62B23" w:rsidRPr="00D62B23" w:rsidRDefault="00D62B23" w:rsidP="00D62B23">
      <w:pPr>
        <w:jc w:val="both"/>
        <w:rPr>
          <w:rFonts w:eastAsia="Calibri"/>
          <w:sz w:val="22"/>
          <w:szCs w:val="22"/>
          <w:lang w:eastAsia="en-US"/>
        </w:rPr>
      </w:pPr>
      <w:r w:rsidRPr="00D62B23">
        <w:rPr>
          <w:rFonts w:eastAsia="Calibri"/>
          <w:sz w:val="22"/>
          <w:szCs w:val="22"/>
          <w:lang w:eastAsia="en-US"/>
        </w:rPr>
        <w:t xml:space="preserve">Za provođenje ovog Zaključka nije potrebno osiguranje sredstava u Proračunu Općine </w:t>
      </w:r>
      <w:proofErr w:type="spellStart"/>
      <w:r w:rsidRPr="00D62B23">
        <w:rPr>
          <w:rFonts w:eastAsia="Calibri"/>
          <w:sz w:val="22"/>
          <w:szCs w:val="22"/>
          <w:lang w:eastAsia="en-US"/>
        </w:rPr>
        <w:t>Petrovsko</w:t>
      </w:r>
      <w:proofErr w:type="spellEnd"/>
      <w:r w:rsidRPr="00D62B23">
        <w:rPr>
          <w:rFonts w:eastAsia="Calibri"/>
          <w:sz w:val="22"/>
          <w:szCs w:val="22"/>
          <w:lang w:eastAsia="en-US"/>
        </w:rPr>
        <w:t>.</w:t>
      </w:r>
    </w:p>
    <w:p w:rsidR="00D62B23" w:rsidRPr="00D62B23" w:rsidRDefault="00D62B23" w:rsidP="00D62B23">
      <w:pPr>
        <w:spacing w:after="160"/>
        <w:jc w:val="both"/>
        <w:rPr>
          <w:rFonts w:eastAsia="Calibri"/>
          <w:sz w:val="22"/>
          <w:szCs w:val="22"/>
          <w:lang w:eastAsia="en-US"/>
        </w:rPr>
      </w:pPr>
    </w:p>
    <w:p w:rsidR="00D62B23" w:rsidRPr="00D62B23" w:rsidRDefault="00D62B23" w:rsidP="00D62B23">
      <w:pPr>
        <w:spacing w:after="160" w:line="256" w:lineRule="auto"/>
        <w:rPr>
          <w:rFonts w:eastAsia="Calibri"/>
          <w:sz w:val="22"/>
          <w:szCs w:val="22"/>
          <w:lang w:eastAsia="en-US"/>
        </w:rPr>
      </w:pPr>
      <w:r w:rsidRPr="00D62B23">
        <w:rPr>
          <w:rFonts w:eastAsia="Calibri"/>
          <w:sz w:val="22"/>
          <w:szCs w:val="22"/>
          <w:lang w:eastAsia="en-US"/>
        </w:rPr>
        <w:tab/>
      </w:r>
      <w:r w:rsidRPr="00D62B23">
        <w:rPr>
          <w:rFonts w:eastAsia="Calibri"/>
          <w:sz w:val="22"/>
          <w:szCs w:val="22"/>
          <w:lang w:eastAsia="en-US"/>
        </w:rPr>
        <w:tab/>
      </w:r>
      <w:r w:rsidRPr="00D62B23">
        <w:rPr>
          <w:rFonts w:eastAsia="Calibri"/>
          <w:sz w:val="22"/>
          <w:szCs w:val="22"/>
          <w:lang w:eastAsia="en-US"/>
        </w:rPr>
        <w:tab/>
      </w:r>
      <w:r w:rsidRPr="00D62B23">
        <w:rPr>
          <w:rFonts w:eastAsia="Calibri"/>
          <w:sz w:val="22"/>
          <w:szCs w:val="22"/>
          <w:lang w:eastAsia="en-US"/>
        </w:rPr>
        <w:tab/>
      </w:r>
      <w:r w:rsidRPr="00D62B23">
        <w:rPr>
          <w:rFonts w:eastAsia="Calibri"/>
          <w:sz w:val="22"/>
          <w:szCs w:val="22"/>
          <w:lang w:eastAsia="en-US"/>
        </w:rPr>
        <w:tab/>
      </w:r>
      <w:r w:rsidRPr="00D62B23">
        <w:rPr>
          <w:rFonts w:eastAsia="Calibri"/>
          <w:sz w:val="22"/>
          <w:szCs w:val="22"/>
          <w:lang w:eastAsia="en-US"/>
        </w:rPr>
        <w:tab/>
      </w:r>
      <w:r w:rsidRPr="00D62B23">
        <w:rPr>
          <w:rFonts w:eastAsia="Calibri"/>
          <w:sz w:val="22"/>
          <w:szCs w:val="22"/>
          <w:lang w:eastAsia="en-US"/>
        </w:rPr>
        <w:tab/>
      </w:r>
      <w:r w:rsidRPr="00D62B23">
        <w:rPr>
          <w:rFonts w:eastAsia="Calibri"/>
          <w:sz w:val="22"/>
          <w:szCs w:val="22"/>
          <w:lang w:eastAsia="en-US"/>
        </w:rPr>
        <w:tab/>
      </w:r>
      <w:r w:rsidRPr="00D62B23">
        <w:rPr>
          <w:rFonts w:eastAsia="Calibri"/>
          <w:sz w:val="22"/>
          <w:szCs w:val="22"/>
          <w:lang w:eastAsia="en-US"/>
        </w:rPr>
        <w:tab/>
      </w:r>
    </w:p>
    <w:p w:rsidR="00D62B23" w:rsidRPr="00D62B23" w:rsidRDefault="00D62B23" w:rsidP="00D62B23">
      <w:pPr>
        <w:spacing w:after="160" w:line="256" w:lineRule="auto"/>
        <w:rPr>
          <w:rFonts w:eastAsia="Calibri"/>
          <w:sz w:val="22"/>
          <w:szCs w:val="22"/>
          <w:lang w:eastAsia="en-US"/>
        </w:rPr>
      </w:pPr>
      <w:r w:rsidRPr="00D62B23">
        <w:rPr>
          <w:rFonts w:eastAsia="Calibri"/>
          <w:sz w:val="22"/>
          <w:szCs w:val="22"/>
          <w:lang w:eastAsia="en-US"/>
        </w:rPr>
        <w:tab/>
      </w:r>
      <w:r w:rsidRPr="00D62B23">
        <w:rPr>
          <w:rFonts w:eastAsia="Calibri"/>
          <w:sz w:val="22"/>
          <w:szCs w:val="22"/>
          <w:lang w:eastAsia="en-US"/>
        </w:rPr>
        <w:tab/>
      </w:r>
      <w:r w:rsidRPr="00D62B23">
        <w:rPr>
          <w:rFonts w:eastAsia="Calibri"/>
          <w:sz w:val="22"/>
          <w:szCs w:val="22"/>
          <w:lang w:eastAsia="en-US"/>
        </w:rPr>
        <w:tab/>
      </w:r>
      <w:r w:rsidRPr="00D62B23">
        <w:rPr>
          <w:rFonts w:eastAsia="Calibri"/>
          <w:sz w:val="22"/>
          <w:szCs w:val="22"/>
          <w:lang w:eastAsia="en-US"/>
        </w:rPr>
        <w:tab/>
      </w:r>
      <w:r w:rsidRPr="00D62B23">
        <w:rPr>
          <w:rFonts w:eastAsia="Calibri"/>
          <w:sz w:val="22"/>
          <w:szCs w:val="22"/>
          <w:lang w:eastAsia="en-US"/>
        </w:rPr>
        <w:tab/>
      </w:r>
      <w:r w:rsidRPr="00D62B23">
        <w:rPr>
          <w:rFonts w:eastAsia="Calibri"/>
          <w:sz w:val="22"/>
          <w:szCs w:val="22"/>
          <w:lang w:eastAsia="en-US"/>
        </w:rPr>
        <w:tab/>
      </w:r>
      <w:r w:rsidRPr="00D62B23">
        <w:rPr>
          <w:rFonts w:eastAsia="Calibri"/>
          <w:sz w:val="22"/>
          <w:szCs w:val="22"/>
          <w:lang w:eastAsia="en-US"/>
        </w:rPr>
        <w:tab/>
      </w:r>
      <w:r w:rsidRPr="00D62B23">
        <w:rPr>
          <w:rFonts w:eastAsia="Calibri"/>
          <w:b/>
          <w:sz w:val="22"/>
          <w:szCs w:val="22"/>
          <w:lang w:eastAsia="en-US"/>
        </w:rPr>
        <w:t xml:space="preserve">                       Jedinstveni upravni odjel</w:t>
      </w:r>
    </w:p>
    <w:p w:rsidR="00D62B23" w:rsidRPr="00D62B23" w:rsidRDefault="00D62B23" w:rsidP="00D62B23">
      <w:pPr>
        <w:spacing w:after="160" w:line="256" w:lineRule="auto"/>
        <w:rPr>
          <w:rFonts w:eastAsia="Calibri"/>
          <w:sz w:val="22"/>
          <w:szCs w:val="22"/>
          <w:lang w:eastAsia="en-US"/>
        </w:rPr>
      </w:pPr>
    </w:p>
    <w:p w:rsidR="00D62B23" w:rsidRPr="00D62B23" w:rsidRDefault="00D62B23" w:rsidP="00D62B23">
      <w:pPr>
        <w:spacing w:after="160" w:line="256" w:lineRule="auto"/>
        <w:rPr>
          <w:rFonts w:eastAsia="Calibri"/>
          <w:sz w:val="22"/>
          <w:szCs w:val="22"/>
          <w:lang w:eastAsia="en-US"/>
        </w:rPr>
      </w:pPr>
    </w:p>
    <w:p w:rsidR="00D62B23" w:rsidRDefault="00D62B23" w:rsidP="00D62B23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62B23" w:rsidRDefault="00D62B23" w:rsidP="00D62B23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62B23" w:rsidRDefault="00D62B23"/>
    <w:sectPr w:rsidR="00D62B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A465B"/>
    <w:multiLevelType w:val="hybridMultilevel"/>
    <w:tmpl w:val="FFB66D5C"/>
    <w:lvl w:ilvl="0" w:tplc="6E0422C4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B23"/>
    <w:rsid w:val="004D3394"/>
    <w:rsid w:val="00930394"/>
    <w:rsid w:val="00D62B23"/>
    <w:rsid w:val="00D7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23EA86-B1A0-4485-A3CC-30EFBC72A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2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62B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7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cp:lastPrinted>2018-12-21T12:54:00Z</cp:lastPrinted>
  <dcterms:created xsi:type="dcterms:W3CDTF">2019-01-07T08:04:00Z</dcterms:created>
  <dcterms:modified xsi:type="dcterms:W3CDTF">2019-01-07T08:04:00Z</dcterms:modified>
</cp:coreProperties>
</file>